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44" w:rsidRDefault="00927B6D">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Bu aydınlatma metni, 6698 sayılı Kişisel Verilerin Korunması Kanunu’nun (KVK Kanunu’nun) 10. maddesi ile Aydınlatma Yükümlülüğünün Yerine Getirilmesinde Uyulacak Usul ve Esaslar Hakkında Tebliğ kapsamında “Veri Sorumlusu” sıfatıyla Üniversitemiz </w:t>
      </w:r>
      <w:r>
        <w:rPr>
          <w:rFonts w:ascii="Times New Roman" w:hAnsi="Times New Roman" w:cs="Times New Roman"/>
          <w:sz w:val="24"/>
          <w:szCs w:val="24"/>
        </w:rPr>
        <w:t>tarafından mezun öğrencilere yönelik veri işleme süreçleri kapsamında hazırlanmıştır. KVK Kanunu’nun 10. maddesi uyarınca; “</w:t>
      </w:r>
      <w:r>
        <w:rPr>
          <w:rFonts w:ascii="Times New Roman" w:hAnsi="Times New Roman" w:cs="Times New Roman"/>
          <w:b/>
          <w:sz w:val="24"/>
          <w:szCs w:val="24"/>
        </w:rPr>
        <w:t xml:space="preserve">Mezun Öğrenciler” </w:t>
      </w:r>
      <w:r>
        <w:rPr>
          <w:rFonts w:ascii="Times New Roman" w:hAnsi="Times New Roman" w:cs="Times New Roman"/>
          <w:sz w:val="24"/>
          <w:szCs w:val="24"/>
        </w:rPr>
        <w:t>için oluşturulan bu aydınlatma metni ile sizleri bilgilendiriyoruz.</w:t>
      </w:r>
    </w:p>
    <w:p w:rsidR="00D80044" w:rsidRDefault="00927B6D">
      <w:pPr>
        <w:jc w:val="both"/>
        <w:rPr>
          <w:rFonts w:ascii="Times New Roman" w:hAnsi="Times New Roman" w:cs="Times New Roman"/>
          <w:b/>
          <w:bCs/>
          <w:sz w:val="24"/>
          <w:szCs w:val="24"/>
        </w:rPr>
      </w:pPr>
      <w:r>
        <w:rPr>
          <w:rFonts w:ascii="Times New Roman" w:hAnsi="Times New Roman" w:cs="Times New Roman"/>
          <w:b/>
          <w:bCs/>
          <w:sz w:val="24"/>
          <w:szCs w:val="24"/>
          <w:shd w:val="clear" w:color="auto" w:fill="FFFFFF"/>
        </w:rPr>
        <w:t>1.Veri Sorumlusu:</w:t>
      </w:r>
    </w:p>
    <w:p w:rsidR="00D80044" w:rsidRDefault="00927B6D">
      <w:pPr>
        <w:jc w:val="both"/>
        <w:rPr>
          <w:rFonts w:ascii="Times New Roman" w:hAnsi="Times New Roman" w:cs="Times New Roman"/>
          <w:sz w:val="24"/>
          <w:szCs w:val="24"/>
        </w:rPr>
      </w:pPr>
      <w:r>
        <w:rPr>
          <w:rFonts w:ascii="Times New Roman" w:hAnsi="Times New Roman" w:cs="Times New Roman"/>
          <w:sz w:val="24"/>
          <w:szCs w:val="24"/>
        </w:rPr>
        <w:t>Kişisel verileriniz; 6698 sa</w:t>
      </w:r>
      <w:r>
        <w:rPr>
          <w:rFonts w:ascii="Times New Roman" w:hAnsi="Times New Roman" w:cs="Times New Roman"/>
          <w:sz w:val="24"/>
          <w:szCs w:val="24"/>
        </w:rPr>
        <w:t xml:space="preserve">yılı Kişisel Verilerin Korunması Kanunu (KVK Kanunu) uyarınca, </w:t>
      </w:r>
      <w:r>
        <w:rPr>
          <w:rFonts w:ascii="Times New Roman" w:hAnsi="Times New Roman" w:cs="Times New Roman"/>
          <w:sz w:val="24"/>
          <w:szCs w:val="24"/>
          <w:lang w:eastAsia="tr-TR"/>
        </w:rPr>
        <w:t xml:space="preserve">Bilecik Şeyh Edebali Üniversitesi (Üniversite) </w:t>
      </w:r>
      <w:r>
        <w:rPr>
          <w:rFonts w:ascii="Times New Roman" w:hAnsi="Times New Roman" w:cs="Times New Roman"/>
          <w:sz w:val="24"/>
          <w:szCs w:val="24"/>
        </w:rPr>
        <w:t xml:space="preserve">tarafından, KVK Kanunu’nun 3. maddesinde tanımlanan “Veri Sorumlusu” sıfatıyla işlenmektedir. </w:t>
      </w:r>
    </w:p>
    <w:p w:rsidR="00D80044" w:rsidRDefault="00927B6D">
      <w:pPr>
        <w:jc w:val="both"/>
        <w:rPr>
          <w:rFonts w:ascii="Times New Roman" w:hAnsi="Times New Roman" w:cs="Times New Roman"/>
          <w:b/>
          <w:bCs/>
          <w:sz w:val="24"/>
          <w:szCs w:val="24"/>
        </w:rPr>
      </w:pPr>
      <w:r>
        <w:rPr>
          <w:rFonts w:ascii="Times New Roman" w:hAnsi="Times New Roman" w:cs="Times New Roman"/>
          <w:b/>
          <w:bCs/>
          <w:sz w:val="24"/>
          <w:szCs w:val="24"/>
        </w:rPr>
        <w:t xml:space="preserve">2.Kişisel Verilerin Hangi Amaçla İşleneceği: </w:t>
      </w:r>
    </w:p>
    <w:p w:rsidR="00D80044" w:rsidRDefault="00927B6D">
      <w:pPr>
        <w:jc w:val="both"/>
        <w:rPr>
          <w:rFonts w:ascii="Times New Roman" w:hAnsi="Times New Roman" w:cs="Times New Roman"/>
          <w:sz w:val="24"/>
          <w:szCs w:val="24"/>
        </w:rPr>
      </w:pPr>
      <w:r>
        <w:rPr>
          <w:rFonts w:ascii="Times New Roman" w:hAnsi="Times New Roman" w:cs="Times New Roman"/>
          <w:sz w:val="24"/>
          <w:szCs w:val="24"/>
        </w:rPr>
        <w:t>Ünive</w:t>
      </w:r>
      <w:r>
        <w:rPr>
          <w:rFonts w:ascii="Times New Roman" w:hAnsi="Times New Roman" w:cs="Times New Roman"/>
          <w:sz w:val="24"/>
          <w:szCs w:val="24"/>
        </w:rPr>
        <w:t>rsitemizden mezun olmanıza bağlı olarak, tabi olduğunuz mevzuat kapsamında; Ö</w:t>
      </w:r>
      <w:r>
        <w:rPr>
          <w:rFonts w:ascii="Times New Roman" w:hAnsi="Times New Roman" w:cs="Times New Roman"/>
          <w:sz w:val="24"/>
          <w:szCs w:val="24"/>
          <w:shd w:val="clear" w:color="auto" w:fill="FFFFFF"/>
        </w:rPr>
        <w:t xml:space="preserve">ğrencilerin mezuniyet süreçlerinin yürütülmesi ve ilişik kesme işlemlerinin tamamlanması; </w:t>
      </w:r>
      <w:r>
        <w:rPr>
          <w:rFonts w:ascii="Times New Roman" w:hAnsi="Times New Roman" w:cs="Times New Roman"/>
          <w:sz w:val="24"/>
          <w:szCs w:val="24"/>
        </w:rPr>
        <w:t>mezun ilişkilerinin yönetilmesi, iletişim süreçlerinin yürütülmesi, kariyer fırsatları, m</w:t>
      </w:r>
      <w:r>
        <w:rPr>
          <w:rFonts w:ascii="Times New Roman" w:hAnsi="Times New Roman" w:cs="Times New Roman"/>
          <w:sz w:val="24"/>
          <w:szCs w:val="24"/>
        </w:rPr>
        <w:t>ezunlara özel indirimler ve etkinlikler gibi duyurular konusunda mezunların bilgilendirilmesi, mezun bağlılığının ölçümlenmesi; mezunların akademik ve profesyonel iş hayat tecrübelerini paylaşabilmeleri için platformların oluşturulması ve yönetilmesi, orga</w:t>
      </w:r>
      <w:r>
        <w:rPr>
          <w:rFonts w:ascii="Times New Roman" w:hAnsi="Times New Roman" w:cs="Times New Roman"/>
          <w:sz w:val="24"/>
          <w:szCs w:val="24"/>
        </w:rPr>
        <w:t xml:space="preserve">nizasyon ve etkinliklerin planlanması ve yürütülmesi, organizasyon ve etkinlikler için iş ortakları ile işbirliğinin gerçekleştirilmesi; </w:t>
      </w:r>
      <w:r>
        <w:rPr>
          <w:rFonts w:ascii="Times New Roman" w:hAnsi="Times New Roman" w:cs="Times New Roman"/>
          <w:sz w:val="24"/>
          <w:szCs w:val="24"/>
          <w:shd w:val="clear" w:color="auto" w:fill="FFFFFF"/>
        </w:rPr>
        <w:t>Mezunlarımızın üniversitemiz sosyal imkânlarından, etkinliklerinden ve iş/kariyer danışmanlık hizmetlerinden yararlandı</w:t>
      </w:r>
      <w:r>
        <w:rPr>
          <w:rFonts w:ascii="Times New Roman" w:hAnsi="Times New Roman" w:cs="Times New Roman"/>
          <w:sz w:val="24"/>
          <w:szCs w:val="24"/>
          <w:shd w:val="clear" w:color="auto" w:fill="FFFFFF"/>
        </w:rPr>
        <w:t>rılması amacıyla faaliyetlerin yürütülmesi, duyurulması ve gerekli iletişimin sağlanması; İş sağlığı ve güvenliği çerçevesinde yükümlülüklerin yerine getirilmesi ve gerekli tedbirlerin alınması; Fiziki mekân güvenliğinin temini için (kamera kayıtları, turn</w:t>
      </w:r>
      <w:r>
        <w:rPr>
          <w:rFonts w:ascii="Times New Roman" w:hAnsi="Times New Roman" w:cs="Times New Roman"/>
          <w:sz w:val="24"/>
          <w:szCs w:val="24"/>
          <w:shd w:val="clear" w:color="auto" w:fill="FFFFFF"/>
        </w:rPr>
        <w:t xml:space="preserve">ike/kartlı geçiş sistemleri) vasıtasıyla takip yapılması amaçlarıyla </w:t>
      </w:r>
      <w:r>
        <w:rPr>
          <w:rFonts w:ascii="Times New Roman" w:hAnsi="Times New Roman" w:cs="Times New Roman"/>
          <w:sz w:val="24"/>
          <w:szCs w:val="24"/>
        </w:rPr>
        <w:t>kişisel verileriniz işlenmektedir.</w:t>
      </w:r>
    </w:p>
    <w:p w:rsidR="00D80044" w:rsidRDefault="00927B6D">
      <w:pPr>
        <w:jc w:val="both"/>
        <w:rPr>
          <w:rStyle w:val="Gl"/>
          <w:rFonts w:ascii="Times New Roman" w:hAnsi="Times New Roman" w:cs="Times New Roman"/>
          <w:b w:val="0"/>
          <w:bCs w:val="0"/>
          <w:sz w:val="24"/>
          <w:szCs w:val="24"/>
        </w:rPr>
      </w:pPr>
      <w:r>
        <w:rPr>
          <w:rStyle w:val="Gl"/>
          <w:rFonts w:ascii="Times New Roman" w:hAnsi="Times New Roman" w:cs="Times New Roman"/>
          <w:sz w:val="24"/>
          <w:szCs w:val="24"/>
          <w:shd w:val="clear" w:color="auto" w:fill="FFFFFF"/>
        </w:rPr>
        <w:t>3.İşlenen Kişisel Verileriniz:</w:t>
      </w:r>
    </w:p>
    <w:p w:rsidR="00D80044" w:rsidRDefault="00927B6D">
      <w:pPr>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Ad/soyad, kimlik numarası, pasaport bilgisi, doğum tarihi/yeri, anne/baba adı, </w:t>
      </w:r>
      <w:r>
        <w:rPr>
          <w:rFonts w:ascii="Times New Roman" w:hAnsi="Times New Roman" w:cs="Times New Roman"/>
          <w:sz w:val="24"/>
          <w:szCs w:val="24"/>
        </w:rPr>
        <w:t>medeni durum bilgisi, uyruk, cinsiyet bilg</w:t>
      </w:r>
      <w:r>
        <w:rPr>
          <w:rFonts w:ascii="Times New Roman" w:hAnsi="Times New Roman" w:cs="Times New Roman"/>
          <w:sz w:val="24"/>
          <w:szCs w:val="24"/>
        </w:rPr>
        <w:t>isi olmak üzere kimlik kategorisindeki veriler, telefon numarası, e-posta adresi, adres bilgisi olmak üzere iletişim verileri, internet sayfası veya sosyal medya hesaplarımız, Üniversitemizin çeşitli platformlarında yayımlanan fotoğraf, görsel ve işitsel k</w:t>
      </w:r>
      <w:r>
        <w:rPr>
          <w:rFonts w:ascii="Times New Roman" w:hAnsi="Times New Roman" w:cs="Times New Roman"/>
          <w:sz w:val="24"/>
          <w:szCs w:val="24"/>
        </w:rPr>
        <w:t>ayıtlar, k</w:t>
      </w:r>
      <w:r>
        <w:rPr>
          <w:rFonts w:ascii="Times New Roman" w:eastAsia="Times New Roman" w:hAnsi="Times New Roman" w:cs="Times New Roman"/>
          <w:sz w:val="24"/>
          <w:szCs w:val="24"/>
          <w:lang w:eastAsia="tr-TR"/>
        </w:rPr>
        <w:t>ayıtlı olduğu Üniversite/</w:t>
      </w:r>
      <w:r>
        <w:rPr>
          <w:rFonts w:ascii="Times New Roman" w:hAnsi="Times New Roman" w:cs="Times New Roman"/>
          <w:sz w:val="24"/>
          <w:szCs w:val="24"/>
        </w:rPr>
        <w:t>Enstitü/</w:t>
      </w:r>
      <w:r>
        <w:rPr>
          <w:rFonts w:ascii="Times New Roman" w:hAnsi="Times New Roman" w:cs="Times New Roman"/>
          <w:sz w:val="24"/>
          <w:szCs w:val="24"/>
        </w:rPr>
        <w:t>Anabilim Dalı/Anasanat Dalı/Program/Yüksekokul Adı</w:t>
      </w:r>
      <w:r>
        <w:rPr>
          <w:rFonts w:ascii="Times New Roman" w:eastAsia="Times New Roman" w:hAnsi="Times New Roman" w:cs="Times New Roman"/>
          <w:sz w:val="24"/>
          <w:szCs w:val="24"/>
          <w:lang w:eastAsia="tr-TR"/>
        </w:rPr>
        <w:t xml:space="preserve">, bölüm/sınıf bilgisi, diploma/öğrenci numarası, mezuniyet ortalaması bilgileri, </w:t>
      </w:r>
      <w:r>
        <w:rPr>
          <w:rFonts w:ascii="Times New Roman" w:hAnsi="Times New Roman" w:cs="Times New Roman"/>
          <w:sz w:val="24"/>
          <w:szCs w:val="24"/>
        </w:rPr>
        <w:t>mezun olunan bölüm/program, çalışma durumu, çalışılan sektör/kurum ve pozisyon, yüksek lisans/doktora bilgileri, özlük bilgileri, eğitim ve mesleki bilgileri, bilişim sistemleri kullanıcı bilgileri, işlem güvenliği bilgileri, kamera kayıt bilgileri, Üniver</w:t>
      </w:r>
      <w:r>
        <w:rPr>
          <w:rFonts w:ascii="Times New Roman" w:hAnsi="Times New Roman" w:cs="Times New Roman"/>
          <w:sz w:val="24"/>
          <w:szCs w:val="24"/>
        </w:rPr>
        <w:t>sitemiz giriş çıkış kayıt bilgileri, fiziksel mekan güvenliği bilgileri olmak üzere paylaştığınız diğer kişisel verileriniz, çeşitli kişi, kurum ve kuruluşlar, firmalarda uygun pozisyonlarda değerlendirilmesi için özgeçmiş, çalışma ve özlük bilgileriniz iş</w:t>
      </w:r>
      <w:r>
        <w:rPr>
          <w:rFonts w:ascii="Times New Roman" w:hAnsi="Times New Roman" w:cs="Times New Roman"/>
          <w:sz w:val="24"/>
          <w:szCs w:val="24"/>
        </w:rPr>
        <w:t xml:space="preserve">lenmektedir. </w:t>
      </w:r>
    </w:p>
    <w:p w:rsidR="00D80044" w:rsidRDefault="00927B6D">
      <w:pPr>
        <w:pStyle w:val="AralkYok"/>
        <w:rPr>
          <w:rFonts w:ascii="Times New Roman" w:hAnsi="Times New Roman" w:cs="Times New Roman"/>
          <w:b/>
          <w:bCs/>
          <w:szCs w:val="24"/>
        </w:rPr>
      </w:pPr>
      <w:r>
        <w:rPr>
          <w:rStyle w:val="Gl"/>
          <w:rFonts w:ascii="Times New Roman" w:hAnsi="Times New Roman" w:cs="Times New Roman"/>
          <w:szCs w:val="24"/>
        </w:rPr>
        <w:t>4.</w:t>
      </w:r>
      <w:r>
        <w:rPr>
          <w:rFonts w:ascii="Times New Roman" w:hAnsi="Times New Roman" w:cs="Times New Roman"/>
          <w:b/>
          <w:bCs/>
          <w:szCs w:val="24"/>
        </w:rPr>
        <w:t>İşlenen Kişisel Verilerin Kimlere ve Hangi Amaçla Aktarılabileceği:</w:t>
      </w:r>
    </w:p>
    <w:p w:rsidR="00D80044" w:rsidRDefault="00D80044">
      <w:pPr>
        <w:pStyle w:val="AralkYok"/>
        <w:rPr>
          <w:rFonts w:ascii="Times New Roman" w:hAnsi="Times New Roman" w:cs="Times New Roman"/>
          <w:b/>
          <w:bCs/>
          <w:szCs w:val="24"/>
        </w:rPr>
      </w:pPr>
    </w:p>
    <w:p w:rsidR="00D80044" w:rsidRDefault="00927B6D">
      <w:pPr>
        <w:pStyle w:val="AralkYok"/>
        <w:rPr>
          <w:rFonts w:ascii="Times New Roman" w:hAnsi="Times New Roman" w:cs="Times New Roman"/>
          <w:szCs w:val="24"/>
        </w:rPr>
      </w:pPr>
      <w:r>
        <w:rPr>
          <w:rFonts w:ascii="Times New Roman" w:hAnsi="Times New Roman" w:cs="Times New Roman"/>
          <w:szCs w:val="24"/>
        </w:rPr>
        <w:t xml:space="preserve">Bu aydınlatma metni kapsamındaki kişisel verileriniz; “Kişisel Verilerin Hangi Amaçla İşleneceği” başlığı altında 2. maddede belirtilen amaçlarla sınırlı olmak üzere; KVK </w:t>
      </w:r>
      <w:r>
        <w:rPr>
          <w:rFonts w:ascii="Times New Roman" w:hAnsi="Times New Roman" w:cs="Times New Roman"/>
          <w:szCs w:val="24"/>
        </w:rPr>
        <w:t xml:space="preserve">Kanunu’nun 8. ve 9. maddelerinde belirtilen amaçlarla sınırlı olarak aktarılabilecektir. </w:t>
      </w:r>
      <w:r>
        <w:rPr>
          <w:rFonts w:ascii="Times New Roman" w:hAnsi="Times New Roman" w:cs="Times New Roman"/>
          <w:szCs w:val="24"/>
          <w:shd w:val="clear" w:color="auto" w:fill="FFFFFF"/>
        </w:rPr>
        <w:t xml:space="preserve">Kanunda öngörülen amaç ve sınırlamalar dâhilinde; </w:t>
      </w:r>
      <w:r>
        <w:rPr>
          <w:rFonts w:ascii="Times New Roman" w:hAnsi="Times New Roman" w:cs="Times New Roman"/>
          <w:szCs w:val="24"/>
        </w:rPr>
        <w:t>Faaliyetlerimizin mevzuata uygun olarak yürütülmesi, yetkili kişi, kurum veya kuruluşlara bilgi verilmesi, hukuki yük</w:t>
      </w:r>
      <w:r>
        <w:rPr>
          <w:rFonts w:ascii="Times New Roman" w:hAnsi="Times New Roman" w:cs="Times New Roman"/>
          <w:szCs w:val="24"/>
        </w:rPr>
        <w:t xml:space="preserve">ümlülüklerimizin yerine getirilmesi amacıyla </w:t>
      </w:r>
      <w:r>
        <w:rPr>
          <w:rFonts w:ascii="Times New Roman" w:hAnsi="Times New Roman" w:cs="Times New Roman"/>
          <w:b/>
          <w:bCs/>
          <w:szCs w:val="24"/>
        </w:rPr>
        <w:t>y</w:t>
      </w:r>
      <w:r>
        <w:rPr>
          <w:rStyle w:val="Gl"/>
          <w:rFonts w:ascii="Times New Roman" w:hAnsi="Times New Roman" w:cs="Times New Roman"/>
          <w:szCs w:val="24"/>
        </w:rPr>
        <w:t xml:space="preserve">etkili kişi, kurum </w:t>
      </w:r>
      <w:r>
        <w:rPr>
          <w:rStyle w:val="Gl"/>
          <w:rFonts w:ascii="Times New Roman" w:hAnsi="Times New Roman" w:cs="Times New Roman"/>
          <w:szCs w:val="24"/>
        </w:rPr>
        <w:lastRenderedPageBreak/>
        <w:t xml:space="preserve">veya kuruluşlara </w:t>
      </w:r>
      <w:r>
        <w:rPr>
          <w:rFonts w:ascii="Times New Roman" w:hAnsi="Times New Roman" w:cs="Times New Roman"/>
          <w:szCs w:val="24"/>
          <w:shd w:val="clear" w:color="auto" w:fill="FFFFFF"/>
        </w:rPr>
        <w:t>(Bakanlıklar ve Cumhurbaşkanlığı kurulları, Yükseköğretim Kurulu Başkanlığı, Yüksek Öğrenim Kredi ve Yurtlar Kurumu Genel Müdürlüğü, Ölçme, Seçme ve Yerleştirme Merkezi Başka</w:t>
      </w:r>
      <w:r>
        <w:rPr>
          <w:rFonts w:ascii="Times New Roman" w:hAnsi="Times New Roman" w:cs="Times New Roman"/>
          <w:szCs w:val="24"/>
          <w:shd w:val="clear" w:color="auto" w:fill="FFFFFF"/>
        </w:rPr>
        <w:t>nlığı, İlgili İl Göç İdaresi, Yurt Dışı Türkler ve Akraba Topluluklar Başkanlığı, Göç İdaresi, Sosyal Güvenlik Kurumu, Asker Alma Genel Müdürlüğü, Kolluk Kuvvetleri başta olmak ve bunlarla sınırlı olmamak üzere Kamu Kurum ve Kuruluşlarına), hukuki uyuşmazl</w:t>
      </w:r>
      <w:r>
        <w:rPr>
          <w:rFonts w:ascii="Times New Roman" w:hAnsi="Times New Roman" w:cs="Times New Roman"/>
          <w:szCs w:val="24"/>
          <w:shd w:val="clear" w:color="auto" w:fill="FFFFFF"/>
        </w:rPr>
        <w:t xml:space="preserve">ıkların giderilmesi, idari, disiplin, yargısal süreçlerin yürütülebilmesi veya takibinin sağlanması yahut kanuni ya da hukuki yükümlülüğün yerine getirilmesi amacıyla veya ilgili mevzuat gereği adli ve idari makamlar, yetkili resmi kurum ve kuruluşlar ile </w:t>
      </w:r>
      <w:r>
        <w:rPr>
          <w:rFonts w:ascii="Times New Roman" w:hAnsi="Times New Roman" w:cs="Times New Roman"/>
          <w:szCs w:val="24"/>
          <w:shd w:val="clear" w:color="auto" w:fill="FFFFFF"/>
        </w:rPr>
        <w:t>kanunen yetkilendirilmiş kişiler</w:t>
      </w:r>
      <w:r>
        <w:rPr>
          <w:rFonts w:ascii="Times New Roman" w:hAnsi="Times New Roman" w:cs="Times New Roman"/>
          <w:szCs w:val="24"/>
        </w:rPr>
        <w:t>e</w:t>
      </w:r>
      <w:r>
        <w:rPr>
          <w:rFonts w:ascii="Times New Roman" w:hAnsi="Times New Roman" w:cs="Times New Roman"/>
          <w:szCs w:val="24"/>
        </w:rPr>
        <w:t>ve yabancı ülke yüksek öğretim kurumları ile ilgili ülkelerin yurtiçindeki temsilciliklerine</w:t>
      </w:r>
      <w:r>
        <w:rPr>
          <w:rFonts w:ascii="Times New Roman" w:hAnsi="Times New Roman" w:cs="Times New Roman"/>
          <w:szCs w:val="24"/>
          <w:shd w:val="clear" w:color="auto" w:fill="FFFFFF"/>
        </w:rPr>
        <w:t xml:space="preserve"> veya ilgili kolluk kuvvetlerine veya hukuksal süreçlerimizi yürüten </w:t>
      </w:r>
      <w:r>
        <w:rPr>
          <w:rFonts w:ascii="Times New Roman" w:eastAsia="Calibri" w:hAnsi="Times New Roman" w:cs="Times New Roman"/>
          <w:szCs w:val="24"/>
          <w:shd w:val="clear" w:color="auto" w:fill="FFFFFF"/>
        </w:rPr>
        <w:t>H</w:t>
      </w:r>
      <w:r>
        <w:rPr>
          <w:rFonts w:ascii="Times New Roman" w:hAnsi="Times New Roman" w:cs="Times New Roman"/>
          <w:szCs w:val="24"/>
          <w:shd w:val="clear" w:color="auto" w:fill="FFFFFF"/>
        </w:rPr>
        <w:t>ukuk Müşavirliğimize, anlaşmalı olduğumuz avukatlarımıza, hiz</w:t>
      </w:r>
      <w:r>
        <w:rPr>
          <w:rFonts w:ascii="Times New Roman" w:hAnsi="Times New Roman" w:cs="Times New Roman"/>
          <w:szCs w:val="24"/>
          <w:shd w:val="clear" w:color="auto" w:fill="FFFFFF"/>
        </w:rPr>
        <w:t xml:space="preserve">met sağlayan tedarikçilerimize, iş ortaklarımıza, </w:t>
      </w:r>
      <w:r>
        <w:rPr>
          <w:rFonts w:ascii="Times New Roman" w:hAnsi="Times New Roman" w:cs="Times New Roman"/>
          <w:szCs w:val="24"/>
        </w:rPr>
        <w:t xml:space="preserve">yetkili gerçek kişi ve özel hukuk tüzel kişilerine </w:t>
      </w:r>
      <w:r>
        <w:rPr>
          <w:rFonts w:ascii="Times New Roman" w:hAnsi="Times New Roman" w:cs="Times New Roman"/>
          <w:szCs w:val="24"/>
          <w:shd w:val="clear" w:color="auto" w:fill="FFFFFF"/>
        </w:rPr>
        <w:t xml:space="preserve">aktarılabilecektir. </w:t>
      </w:r>
    </w:p>
    <w:p w:rsidR="00D80044" w:rsidRDefault="00D80044">
      <w:pPr>
        <w:pStyle w:val="AralkYok"/>
        <w:rPr>
          <w:rFonts w:ascii="Times New Roman" w:hAnsi="Times New Roman" w:cs="Times New Roman"/>
          <w:szCs w:val="24"/>
        </w:rPr>
      </w:pPr>
    </w:p>
    <w:p w:rsidR="00D80044" w:rsidRDefault="00927B6D">
      <w:pPr>
        <w:pStyle w:val="AralkYok"/>
        <w:rPr>
          <w:rStyle w:val="Gl"/>
          <w:rFonts w:ascii="Times New Roman" w:hAnsi="Times New Roman" w:cs="Times New Roman"/>
          <w:szCs w:val="24"/>
        </w:rPr>
      </w:pPr>
      <w:r>
        <w:rPr>
          <w:rStyle w:val="Gl"/>
          <w:rFonts w:ascii="Times New Roman" w:hAnsi="Times New Roman" w:cs="Times New Roman"/>
          <w:szCs w:val="24"/>
        </w:rPr>
        <w:t>5.Kişisel Veri Toplamanın Yöntemi ve Hukuki Sebepleri:</w:t>
      </w:r>
    </w:p>
    <w:p w:rsidR="00D80044" w:rsidRDefault="00D80044">
      <w:pPr>
        <w:pStyle w:val="AralkYok"/>
        <w:rPr>
          <w:rStyle w:val="Gl"/>
          <w:rFonts w:ascii="Times New Roman" w:hAnsi="Times New Roman" w:cs="Times New Roman"/>
          <w:szCs w:val="24"/>
        </w:rPr>
      </w:pPr>
    </w:p>
    <w:p w:rsidR="00D80044" w:rsidRDefault="00927B6D">
      <w:pPr>
        <w:pStyle w:val="AralkYok"/>
        <w:rPr>
          <w:rFonts w:ascii="Times New Roman" w:hAnsi="Times New Roman" w:cs="Times New Roman"/>
          <w:szCs w:val="24"/>
        </w:rPr>
      </w:pPr>
      <w:r>
        <w:rPr>
          <w:rStyle w:val="Gl"/>
          <w:rFonts w:ascii="Times New Roman" w:hAnsi="Times New Roman" w:cs="Times New Roman"/>
          <w:b w:val="0"/>
          <w:szCs w:val="24"/>
        </w:rPr>
        <w:t xml:space="preserve">Kişisel verileriniz, elektronik ve elektronik olmayan ortamlardaki basılı ve </w:t>
      </w:r>
      <w:r>
        <w:rPr>
          <w:rStyle w:val="Gl"/>
          <w:rFonts w:ascii="Times New Roman" w:hAnsi="Times New Roman" w:cs="Times New Roman"/>
          <w:b w:val="0"/>
          <w:szCs w:val="24"/>
        </w:rPr>
        <w:t>basılı olmayan kişisel veri içeren formların doldurulması, dilekçelerinizin sunulması, talep edilen bilgi ve belgeleri sunmanız sureti ile</w:t>
      </w:r>
      <w:hyperlink r:id="rId7">
        <w:r>
          <w:rPr>
            <w:rStyle w:val="nternetBalants"/>
            <w:rFonts w:ascii="Times New Roman" w:hAnsi="Times New Roman" w:cs="Times New Roman"/>
            <w:color w:val="auto"/>
            <w:szCs w:val="24"/>
          </w:rPr>
          <w:t>www.bilecik.edu.tr</w:t>
        </w:r>
      </w:hyperlink>
      <w:r>
        <w:rPr>
          <w:rFonts w:ascii="Times New Roman" w:hAnsi="Times New Roman" w:cs="Times New Roman"/>
          <w:szCs w:val="24"/>
        </w:rPr>
        <w:t xml:space="preserve"> internet sitesi, üniversite ya da üniversitenin çalışanlarının kurumsal e-posta adreslerine elektronik posta gönderilmesi yahut üniversitenin bilişim sistemleri üzerinden yazışma yapılması, Yükseköğretim Bilgi Sistemi (YÖKSİS), Öğrenci Bilgi Sistemi, E-po</w:t>
      </w:r>
      <w:r>
        <w:rPr>
          <w:rFonts w:ascii="Times New Roman" w:hAnsi="Times New Roman" w:cs="Times New Roman"/>
          <w:szCs w:val="24"/>
        </w:rPr>
        <w:t>sta Hizmetleri, CCTV Kamera Kayıtları gibi otomatik ya da kısmen otomatik olan yöntem ve araçlar başta olmak üzere, Üniversite yerleşkelerini, bağlı birimlerini ve eklentilerini, misafirhane ve sosyal tesisler, ortak alanları kullanmanız sırasında, web say</w:t>
      </w:r>
      <w:r>
        <w:rPr>
          <w:rFonts w:ascii="Times New Roman" w:hAnsi="Times New Roman" w:cs="Times New Roman"/>
          <w:szCs w:val="24"/>
        </w:rPr>
        <w:t>famızı kullanmanız, internet üzerinden kullanıma sunulan uygulamaların kullanılması, uzaktan bağlantı kanallarını kullanmanız, sosyal medya hesaplarımız, e-posta, telefon iletişim kanalları vasıtasıyla Üniversitemiz faaliyetleri kapsamında, tamamen veya kı</w:t>
      </w:r>
      <w:r>
        <w:rPr>
          <w:rFonts w:ascii="Times New Roman" w:hAnsi="Times New Roman" w:cs="Times New Roman"/>
          <w:szCs w:val="24"/>
        </w:rPr>
        <w:t>smen otomatik olan ya da herhangi bir veri kayıt sisteminin parçası olmak kaydıyla otomatik olmayan yollarla</w:t>
      </w:r>
      <w:r>
        <w:rPr>
          <w:rFonts w:ascii="Times New Roman" w:hAnsi="Times New Roman" w:cs="Times New Roman"/>
          <w:szCs w:val="24"/>
          <w:lang w:eastAsia="tr-TR"/>
        </w:rPr>
        <w:t xml:space="preserve"> toplanmaktadır.</w:t>
      </w:r>
    </w:p>
    <w:p w:rsidR="00D80044" w:rsidRDefault="00D80044">
      <w:pPr>
        <w:pStyle w:val="AralkYok"/>
        <w:rPr>
          <w:rFonts w:ascii="Times New Roman" w:hAnsi="Times New Roman" w:cs="Times New Roman"/>
          <w:szCs w:val="24"/>
        </w:rPr>
      </w:pPr>
    </w:p>
    <w:p w:rsidR="00D80044" w:rsidRDefault="00927B6D">
      <w:pPr>
        <w:jc w:val="both"/>
        <w:rPr>
          <w:rFonts w:ascii="Times New Roman" w:hAnsi="Times New Roman" w:cs="Times New Roman"/>
          <w:sz w:val="24"/>
          <w:szCs w:val="24"/>
        </w:rPr>
      </w:pPr>
      <w:r>
        <w:rPr>
          <w:rFonts w:ascii="Times New Roman" w:hAnsi="Times New Roman" w:cs="Times New Roman"/>
          <w:sz w:val="24"/>
          <w:szCs w:val="24"/>
        </w:rPr>
        <w:t>Üniversitemiz tarafından kişisel verileriniz, KVK Kanunu’nun 5. Maddesinde belirtilen ve aşağıda yazılı şartlardan bir veya birkaç</w:t>
      </w:r>
      <w:r>
        <w:rPr>
          <w:rFonts w:ascii="Times New Roman" w:hAnsi="Times New Roman" w:cs="Times New Roman"/>
          <w:sz w:val="24"/>
          <w:szCs w:val="24"/>
        </w:rPr>
        <w:t>ına dayalı olarak; 5/1 “Açık rızanın alınması”, 5/2- a) ”Kanunlarda açıkça öngörülmesi”, c) ”Bir sözleşmenin kurulması veya ifasıyla doğrudan doğruya ilgili olması kaydıyla, sözleşmenin taraflarına ait kişisel verilerin işlenmesinin gerekli olması”, ç) ”Ve</w:t>
      </w:r>
      <w:r>
        <w:rPr>
          <w:rFonts w:ascii="Times New Roman" w:hAnsi="Times New Roman" w:cs="Times New Roman"/>
          <w:sz w:val="24"/>
          <w:szCs w:val="24"/>
        </w:rPr>
        <w:t>ri sorumlusunun</w:t>
      </w:r>
      <w:r>
        <w:rPr>
          <w:rFonts w:ascii="Times New Roman" w:hAnsi="Times New Roman" w:cs="Times New Roman"/>
          <w:sz w:val="24"/>
          <w:szCs w:val="24"/>
          <w:shd w:val="clear" w:color="auto" w:fill="FFFFFF"/>
        </w:rPr>
        <w:t xml:space="preserve"> hukuki yükümlülüğünü yerine getirebilmesi için zorunlu olması”, d) ”İlgili kişinin kendisi tarafından alenileştirilmiş olması”, e) ”Bir hakkın tesisi, kullanılması veya korunması için veri işlemenin zorunlu olması”, </w:t>
      </w:r>
      <w:r>
        <w:rPr>
          <w:rFonts w:ascii="Times New Roman" w:hAnsi="Times New Roman" w:cs="Times New Roman"/>
          <w:sz w:val="24"/>
          <w:szCs w:val="24"/>
        </w:rPr>
        <w:t>f) ”İlgili kişinin temel</w:t>
      </w:r>
      <w:r>
        <w:rPr>
          <w:rFonts w:ascii="Times New Roman" w:hAnsi="Times New Roman" w:cs="Times New Roman"/>
          <w:sz w:val="24"/>
          <w:szCs w:val="24"/>
        </w:rPr>
        <w:t xml:space="preserve"> hak ve özgürlüklerine zarar vermemek kaydıyla, veri sorumlusunun meşru menfaatleri için veri işlenmesinin zorunlu olması” şeklinde belirtilen hukuki sebeplerle işlenmektedir. </w:t>
      </w:r>
    </w:p>
    <w:p w:rsidR="00D80044" w:rsidRDefault="00927B6D">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6.Kişisel Veri Sahibinin Hakları (Başvuru Hakkı):</w:t>
      </w:r>
    </w:p>
    <w:p w:rsidR="00D80044" w:rsidRDefault="00927B6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6698 sayılı Kişisel Verilerin</w:t>
      </w:r>
      <w:r>
        <w:rPr>
          <w:rFonts w:ascii="Times New Roman" w:hAnsi="Times New Roman" w:cs="Times New Roman"/>
          <w:sz w:val="24"/>
          <w:szCs w:val="24"/>
        </w:rPr>
        <w:t xml:space="preserve"> Korunması Kanunu’nun “ilgili kişinin haklarını düzenleyen” 11 inci maddesi kapsamındaki taleplerinizi; KVK Kanunu’nun “Veri Sorumlusuna Başvuru” başlıklı 13. maddesinin 1. fıkrası ve Veri Sorumlusuna Başvuru Usul ve Esasları Hakkında Tebliğ hükümlerine gö</w:t>
      </w:r>
      <w:r>
        <w:rPr>
          <w:rFonts w:ascii="Times New Roman" w:hAnsi="Times New Roman" w:cs="Times New Roman"/>
          <w:sz w:val="24"/>
          <w:szCs w:val="24"/>
        </w:rPr>
        <w:t xml:space="preserve">re haklarınıza ilişkin taleplerinizi Üniversitemiz web sitesinde bulunan “Kişisel Veri Sahibi Başvuru Formu”nu doldurarak, Pelitözü Mahallesi Fatih Sultan Mehmet Bulvarı No:27, </w:t>
      </w:r>
      <w:r>
        <w:rPr>
          <w:rFonts w:ascii="Times New Roman" w:hAnsi="Times New Roman" w:cs="Times New Roman"/>
          <w:sz w:val="24"/>
          <w:szCs w:val="24"/>
        </w:rPr>
        <w:t>11100</w:t>
      </w:r>
      <w:r>
        <w:rPr>
          <w:rFonts w:ascii="Times New Roman" w:hAnsi="Times New Roman" w:cs="Times New Roman"/>
          <w:sz w:val="24"/>
          <w:szCs w:val="24"/>
        </w:rPr>
        <w:t xml:space="preserve"> Merkez/Bilecik adresine kimliğinizi tespit edici belgeler ile bizzat veya</w:t>
      </w:r>
      <w:r>
        <w:rPr>
          <w:rFonts w:ascii="Times New Roman" w:hAnsi="Times New Roman" w:cs="Times New Roman"/>
          <w:sz w:val="24"/>
          <w:szCs w:val="24"/>
        </w:rPr>
        <w:t xml:space="preserve"> </w:t>
      </w:r>
      <w:hyperlink r:id="rId8">
        <w:r>
          <w:rPr>
            <w:rStyle w:val="nternetBalants"/>
            <w:rFonts w:ascii="Times New Roman" w:hAnsi="Times New Roman" w:cs="Times New Roman"/>
            <w:color w:val="auto"/>
            <w:sz w:val="24"/>
            <w:szCs w:val="24"/>
          </w:rPr>
          <w:t>kvkk@bilecik.edu.tr</w:t>
        </w:r>
      </w:hyperlink>
      <w:r>
        <w:rPr>
          <w:rFonts w:ascii="Times New Roman" w:hAnsi="Times New Roman" w:cs="Times New Roman"/>
          <w:sz w:val="24"/>
          <w:szCs w:val="24"/>
        </w:rPr>
        <w:t xml:space="preserve"> adresine elektronik posta göndererek, üniversitemize ait </w:t>
      </w:r>
      <w:hyperlink r:id="rId9">
        <w:r>
          <w:rPr>
            <w:rStyle w:val="nternetBalants"/>
            <w:rFonts w:ascii="Times New Roman" w:hAnsi="Times New Roman" w:cs="Times New Roman"/>
            <w:color w:val="auto"/>
            <w:sz w:val="24"/>
            <w:szCs w:val="24"/>
          </w:rPr>
          <w:t>bseu@hs01.kep.tr</w:t>
        </w:r>
      </w:hyperlink>
      <w:r>
        <w:rPr>
          <w:rFonts w:ascii="Times New Roman" w:hAnsi="Times New Roman" w:cs="Times New Roman"/>
          <w:sz w:val="24"/>
          <w:szCs w:val="24"/>
        </w:rPr>
        <w:t xml:space="preserve"> kayıtlı elektronik posta (KEP) adresine elektronik posta göndererek </w:t>
      </w:r>
      <w:r>
        <w:rPr>
          <w:rFonts w:ascii="Times New Roman" w:hAnsi="Times New Roman" w:cs="Times New Roman"/>
          <w:sz w:val="24"/>
          <w:szCs w:val="24"/>
        </w:rPr>
        <w:t>veya noter kanalıyla iletebilirsiniz.</w:t>
      </w:r>
    </w:p>
    <w:p w:rsidR="00D80044" w:rsidRDefault="00927B6D">
      <w:pPr>
        <w:jc w:val="both"/>
        <w:rPr>
          <w:rFonts w:ascii="Times New Roman" w:hAnsi="Times New Roman" w:cs="Times New Roman"/>
          <w:sz w:val="24"/>
          <w:szCs w:val="24"/>
        </w:rPr>
      </w:pPr>
      <w:r>
        <w:rPr>
          <w:rFonts w:ascii="Times New Roman" w:hAnsi="Times New Roman" w:cs="Times New Roman"/>
          <w:sz w:val="24"/>
          <w:szCs w:val="24"/>
        </w:rPr>
        <w:lastRenderedPageBreak/>
        <w:t>Üniversitemize iletilen talepler, talebin niteliğine göre en kısa sürede ve en geç otuz gün içerisinde, Veri Sorumlusuna Başvuru Usul ve Esasları Hakkında Tebliğ’in 7. maddesinde belirlenen işlem ücreti karşılığında, y</w:t>
      </w:r>
      <w:r>
        <w:rPr>
          <w:rFonts w:ascii="Times New Roman" w:hAnsi="Times New Roman" w:cs="Times New Roman"/>
          <w:sz w:val="24"/>
          <w:szCs w:val="24"/>
        </w:rPr>
        <w:t xml:space="preserve">azılı olarak veya elektronik ortamda cevaplandırılacaktır. Detaylı bilgi için </w:t>
      </w:r>
      <w:hyperlink r:id="rId10">
        <w:r>
          <w:rPr>
            <w:rStyle w:val="nternetBalants"/>
            <w:rFonts w:ascii="Times New Roman" w:hAnsi="Times New Roman" w:cs="Times New Roman"/>
            <w:color w:val="auto"/>
            <w:sz w:val="24"/>
            <w:szCs w:val="24"/>
          </w:rPr>
          <w:t>www.bilecik.edu.tr</w:t>
        </w:r>
      </w:hyperlink>
      <w:r>
        <w:rPr>
          <w:rFonts w:ascii="Times New Roman" w:hAnsi="Times New Roman" w:cs="Times New Roman"/>
          <w:sz w:val="24"/>
          <w:szCs w:val="24"/>
        </w:rPr>
        <w:t xml:space="preserve"> adresinde bulunan KVK Kanunu’na ilişkin Politikalarımızı inceleyebilirsiniz.</w:t>
      </w:r>
    </w:p>
    <w:p w:rsidR="00D80044" w:rsidRDefault="00D80044">
      <w:pPr>
        <w:jc w:val="both"/>
        <w:rPr>
          <w:rFonts w:ascii="Times New Roman" w:hAnsi="Times New Roman" w:cs="Times New Roman"/>
          <w:sz w:val="24"/>
          <w:szCs w:val="24"/>
        </w:rPr>
      </w:pPr>
    </w:p>
    <w:p w:rsidR="00D80044" w:rsidRDefault="00D80044">
      <w:pPr>
        <w:jc w:val="both"/>
        <w:rPr>
          <w:rFonts w:ascii="Times New Roman" w:hAnsi="Times New Roman" w:cs="Times New Roman"/>
          <w:sz w:val="24"/>
          <w:szCs w:val="24"/>
        </w:rPr>
      </w:pPr>
      <w:hyperlink r:id="rId11">
        <w:r w:rsidR="00927B6D">
          <w:rPr>
            <w:rStyle w:val="nternetBalants"/>
            <w:rFonts w:ascii="Times New Roman" w:hAnsi="Times New Roman" w:cs="Times New Roman"/>
            <w:color w:val="auto"/>
            <w:sz w:val="24"/>
            <w:szCs w:val="24"/>
          </w:rPr>
          <w:t>BİLECİK ŞEYH EDEBALİ ÜNİVERSİTESİ</w:t>
        </w:r>
      </w:hyperlink>
    </w:p>
    <w:p w:rsidR="00D80044" w:rsidRDefault="00927B6D">
      <w:pPr>
        <w:pStyle w:val="AralkYok"/>
        <w:rPr>
          <w:rFonts w:ascii="Times New Roman" w:hAnsi="Times New Roman" w:cs="Times New Roman"/>
          <w:sz w:val="20"/>
          <w:szCs w:val="20"/>
        </w:rPr>
      </w:pPr>
      <w:r>
        <w:rPr>
          <w:rFonts w:ascii="Times New Roman" w:hAnsi="Times New Roman" w:cs="Times New Roman"/>
          <w:sz w:val="20"/>
          <w:szCs w:val="20"/>
        </w:rPr>
        <w:t xml:space="preserve">Adres: Pelitözü Mah. Fatih Sultan Mehmet Bulvarı No: 27,  </w:t>
      </w:r>
      <w:r>
        <w:rPr>
          <w:rFonts w:ascii="Times New Roman" w:hAnsi="Times New Roman" w:cs="Times New Roman"/>
          <w:sz w:val="20"/>
          <w:szCs w:val="20"/>
        </w:rPr>
        <w:t>11100</w:t>
      </w:r>
      <w:r>
        <w:rPr>
          <w:rFonts w:ascii="Times New Roman" w:hAnsi="Times New Roman" w:cs="Times New Roman"/>
          <w:sz w:val="20"/>
          <w:szCs w:val="20"/>
        </w:rPr>
        <w:t xml:space="preserve"> Merkez/BİLECİK</w:t>
      </w:r>
    </w:p>
    <w:p w:rsidR="00D80044" w:rsidRDefault="00927B6D">
      <w:pPr>
        <w:pStyle w:val="AralkYok"/>
        <w:rPr>
          <w:rFonts w:ascii="Times New Roman" w:hAnsi="Times New Roman" w:cs="Times New Roman"/>
          <w:sz w:val="20"/>
          <w:szCs w:val="20"/>
        </w:rPr>
      </w:pPr>
      <w:r>
        <w:rPr>
          <w:rFonts w:ascii="Times New Roman" w:hAnsi="Times New Roman" w:cs="Times New Roman"/>
          <w:sz w:val="20"/>
          <w:szCs w:val="20"/>
        </w:rPr>
        <w:t>Tel: +90 228 214 11 11 Faks: +90 228 214 10 17</w:t>
      </w:r>
    </w:p>
    <w:p w:rsidR="00D80044" w:rsidRDefault="00927B6D">
      <w:pPr>
        <w:pStyle w:val="AralkYok"/>
        <w:rPr>
          <w:rFonts w:ascii="Times New Roman" w:hAnsi="Times New Roman" w:cs="Times New Roman"/>
          <w:sz w:val="20"/>
          <w:szCs w:val="20"/>
        </w:rPr>
      </w:pPr>
      <w:r>
        <w:rPr>
          <w:rFonts w:ascii="Times New Roman" w:hAnsi="Times New Roman" w:cs="Times New Roman"/>
          <w:sz w:val="20"/>
          <w:szCs w:val="20"/>
        </w:rPr>
        <w:t xml:space="preserve">E-Posta: </w:t>
      </w:r>
      <w:hyperlink r:id="rId12">
        <w:r>
          <w:rPr>
            <w:rStyle w:val="nternetBalants"/>
            <w:rFonts w:ascii="Times New Roman" w:hAnsi="Times New Roman" w:cs="Times New Roman"/>
            <w:color w:val="auto"/>
            <w:sz w:val="20"/>
            <w:szCs w:val="20"/>
          </w:rPr>
          <w:t>kvkk@bilecik.edu.tr</w:t>
        </w:r>
      </w:hyperlink>
    </w:p>
    <w:p w:rsidR="00D80044" w:rsidRDefault="00927B6D">
      <w:pPr>
        <w:pStyle w:val="AralkYok"/>
        <w:rPr>
          <w:rStyle w:val="nternetBalants"/>
          <w:rFonts w:ascii="Times New Roman" w:hAnsi="Times New Roman" w:cs="Times New Roman"/>
          <w:color w:val="auto"/>
          <w:sz w:val="20"/>
          <w:szCs w:val="20"/>
        </w:rPr>
      </w:pPr>
      <w:r>
        <w:rPr>
          <w:rFonts w:ascii="Times New Roman" w:hAnsi="Times New Roman" w:cs="Times New Roman"/>
          <w:sz w:val="20"/>
          <w:szCs w:val="20"/>
        </w:rPr>
        <w:t xml:space="preserve">Web Sayfası: </w:t>
      </w:r>
      <w:hyperlink r:id="rId13">
        <w:r>
          <w:rPr>
            <w:rStyle w:val="nternetBalants"/>
            <w:rFonts w:ascii="Times New Roman" w:hAnsi="Times New Roman" w:cs="Times New Roman"/>
            <w:color w:val="auto"/>
            <w:sz w:val="20"/>
            <w:szCs w:val="20"/>
          </w:rPr>
          <w:t>www.bilecik.edu.tr</w:t>
        </w:r>
      </w:hyperlink>
    </w:p>
    <w:p w:rsidR="00D80044" w:rsidRDefault="00D80044">
      <w:pPr>
        <w:jc w:val="both"/>
        <w:rPr>
          <w:rFonts w:ascii="Times New Roman" w:hAnsi="Times New Roman" w:cs="Times New Roman"/>
          <w:sz w:val="24"/>
          <w:szCs w:val="24"/>
        </w:rPr>
      </w:pPr>
    </w:p>
    <w:tbl>
      <w:tblPr>
        <w:tblpPr w:leftFromText="141" w:rightFromText="141" w:vertAnchor="text" w:tblpX="73" w:tblpY="102"/>
        <w:tblW w:w="9776" w:type="dxa"/>
        <w:tblInd w:w="108" w:type="dxa"/>
        <w:tblLayout w:type="fixed"/>
        <w:tblLook w:val="04A0"/>
      </w:tblPr>
      <w:tblGrid>
        <w:gridCol w:w="677"/>
        <w:gridCol w:w="9099"/>
      </w:tblGrid>
      <w:tr w:rsidR="00D80044">
        <w:trPr>
          <w:trHeight w:val="792"/>
        </w:trPr>
        <w:tc>
          <w:tcPr>
            <w:tcW w:w="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0044" w:rsidRDefault="00927B6D">
            <w:pPr>
              <w:widowControl w:val="0"/>
              <w:jc w:val="both"/>
              <w:rPr>
                <w:rFonts w:ascii="Times New Roman" w:eastAsia="Arial" w:hAnsi="Times New Roman" w:cs="Times New Roman"/>
                <w:sz w:val="24"/>
                <w:szCs w:val="24"/>
              </w:rPr>
            </w:pPr>
            <w:r>
              <w:rPr>
                <w:rFonts w:ascii="Times New Roman" w:hAnsi="Times New Roman" w:cs="Times New Roman"/>
                <w:sz w:val="24"/>
                <w:szCs w:val="24"/>
              </w:rPr>
              <w:br/>
            </w:r>
            <w:r w:rsidR="00D80044" w:rsidRPr="00D80044">
              <w:fldChar w:fldCharType="begin">
                <w:ffData>
                  <w:name w:val=""/>
                  <w:enabled/>
                  <w:calcOnExit w:val="0"/>
                  <w:checkBox>
                    <w:sizeAuto/>
                    <w:default w:val="0"/>
                  </w:checkBox>
                </w:ffData>
              </w:fldChar>
            </w:r>
            <w:r>
              <w:rPr>
                <w:rFonts w:ascii="Times New Roman" w:hAnsi="Times New Roman" w:cs="Times New Roman"/>
                <w:sz w:val="24"/>
                <w:szCs w:val="24"/>
              </w:rPr>
              <w:instrText>FORMCHECKBOX</w:instrText>
            </w:r>
            <w:r w:rsidR="00D80044">
              <w:rPr>
                <w:rFonts w:ascii="Times New Roman" w:hAnsi="Times New Roman" w:cs="Times New Roman"/>
                <w:sz w:val="24"/>
                <w:szCs w:val="24"/>
              </w:rPr>
            </w:r>
            <w:r w:rsidR="00D80044">
              <w:rPr>
                <w:rFonts w:ascii="Times New Roman" w:hAnsi="Times New Roman" w:cs="Times New Roman"/>
                <w:sz w:val="24"/>
                <w:szCs w:val="24"/>
              </w:rPr>
              <w:fldChar w:fldCharType="end"/>
            </w:r>
            <w:bookmarkStart w:id="1" w:name="__Fieldmark__390_1498738409"/>
            <w:bookmarkEnd w:id="1"/>
          </w:p>
        </w:tc>
        <w:tc>
          <w:tcPr>
            <w:tcW w:w="9098" w:type="dxa"/>
            <w:tcBorders>
              <w:top w:val="single" w:sz="4" w:space="0" w:color="000000"/>
              <w:left w:val="single" w:sz="4" w:space="0" w:color="000000"/>
              <w:bottom w:val="single" w:sz="4" w:space="0" w:color="000000"/>
              <w:right w:val="single" w:sz="4" w:space="0" w:color="000000"/>
            </w:tcBorders>
            <w:vAlign w:val="center"/>
          </w:tcPr>
          <w:p w:rsidR="00D80044" w:rsidRDefault="00927B6D">
            <w:pPr>
              <w:widowControl w:val="0"/>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6698 Sayılı Kişisel Verilerin Korunması Kanunu ve İlgili Mevzuat Uyarınca </w:t>
            </w:r>
            <w:r w:rsidR="0082266C">
              <w:rPr>
                <w:rFonts w:ascii="Times New Roman" w:hAnsi="Times New Roman"/>
                <w:sz w:val="24"/>
                <w:szCs w:val="24"/>
              </w:rPr>
              <w:t xml:space="preserve">Lisansüstü Eğitim Enstitüsü </w:t>
            </w:r>
            <w:r>
              <w:rPr>
                <w:rFonts w:ascii="Times New Roman" w:hAnsi="Times New Roman" w:cs="Times New Roman"/>
                <w:sz w:val="24"/>
                <w:szCs w:val="24"/>
              </w:rPr>
              <w:t>Mezun Öğrenci Aydınlatma Metnini Okudum ve Anladım.</w:t>
            </w:r>
          </w:p>
        </w:tc>
      </w:tr>
    </w:tbl>
    <w:p w:rsidR="00D80044" w:rsidRDefault="00D80044">
      <w:pPr>
        <w:jc w:val="both"/>
        <w:rPr>
          <w:rFonts w:ascii="Times New Roman" w:hAnsi="Times New Roman" w:cs="Times New Roman"/>
          <w:b/>
          <w:bCs/>
          <w:sz w:val="24"/>
          <w:szCs w:val="24"/>
        </w:rPr>
      </w:pPr>
    </w:p>
    <w:tbl>
      <w:tblPr>
        <w:tblW w:w="9820" w:type="dxa"/>
        <w:tblLayout w:type="fixed"/>
        <w:tblLook w:val="04A0"/>
      </w:tblPr>
      <w:tblGrid>
        <w:gridCol w:w="1818"/>
        <w:gridCol w:w="296"/>
        <w:gridCol w:w="7706"/>
      </w:tblGrid>
      <w:tr w:rsidR="00D80044">
        <w:trPr>
          <w:trHeight w:val="373"/>
        </w:trPr>
        <w:tc>
          <w:tcPr>
            <w:tcW w:w="9820" w:type="dxa"/>
            <w:gridSpan w:val="3"/>
            <w:tcBorders>
              <w:bottom w:val="single" w:sz="4" w:space="0" w:color="000000"/>
            </w:tcBorders>
            <w:shd w:val="clear" w:color="auto" w:fill="auto"/>
          </w:tcPr>
          <w:p w:rsidR="00D80044" w:rsidRDefault="00D80044">
            <w:pPr>
              <w:widowControl w:val="0"/>
              <w:spacing w:after="120"/>
              <w:ind w:right="-20"/>
              <w:jc w:val="both"/>
              <w:rPr>
                <w:rFonts w:ascii="Times New Roman" w:eastAsia="Arial" w:hAnsi="Times New Roman" w:cs="Times New Roman"/>
                <w:b/>
                <w:bCs/>
                <w:sz w:val="24"/>
                <w:szCs w:val="24"/>
              </w:rPr>
            </w:pPr>
          </w:p>
          <w:p w:rsidR="00D80044" w:rsidRDefault="00927B6D">
            <w:pPr>
              <w:widowControl w:val="0"/>
              <w:spacing w:after="120"/>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İlgili Kişi</w:t>
            </w:r>
          </w:p>
        </w:tc>
      </w:tr>
      <w:tr w:rsidR="00D80044">
        <w:trPr>
          <w:trHeight w:val="397"/>
        </w:trPr>
        <w:tc>
          <w:tcPr>
            <w:tcW w:w="1818" w:type="dxa"/>
            <w:tcBorders>
              <w:top w:val="single" w:sz="4" w:space="0" w:color="000000"/>
            </w:tcBorders>
            <w:shd w:val="clear" w:color="auto" w:fill="auto"/>
          </w:tcPr>
          <w:p w:rsidR="00D80044" w:rsidRDefault="00D80044">
            <w:pPr>
              <w:widowControl w:val="0"/>
              <w:spacing w:after="120"/>
              <w:ind w:right="-20"/>
              <w:jc w:val="both"/>
              <w:rPr>
                <w:rFonts w:ascii="Times New Roman" w:eastAsia="Arial" w:hAnsi="Times New Roman" w:cs="Times New Roman"/>
                <w:sz w:val="24"/>
                <w:szCs w:val="24"/>
              </w:rPr>
            </w:pPr>
          </w:p>
          <w:p w:rsidR="00D80044" w:rsidRDefault="00927B6D">
            <w:pPr>
              <w:widowControl w:val="0"/>
              <w:spacing w:after="120"/>
              <w:ind w:right="-20"/>
              <w:jc w:val="both"/>
              <w:rPr>
                <w:rFonts w:ascii="Times New Roman" w:eastAsia="Arial" w:hAnsi="Times New Roman" w:cs="Times New Roman"/>
                <w:b/>
                <w:bCs/>
                <w:sz w:val="24"/>
                <w:szCs w:val="24"/>
              </w:rPr>
            </w:pPr>
            <w:r>
              <w:rPr>
                <w:rFonts w:ascii="Times New Roman" w:eastAsia="Arial" w:hAnsi="Times New Roman" w:cs="Times New Roman"/>
                <w:sz w:val="24"/>
                <w:szCs w:val="24"/>
              </w:rPr>
              <w:t>A</w:t>
            </w:r>
            <w:r>
              <w:rPr>
                <w:rFonts w:ascii="Times New Roman" w:eastAsia="Arial" w:hAnsi="Times New Roman" w:cs="Times New Roman"/>
                <w:spacing w:val="1"/>
                <w:sz w:val="24"/>
                <w:szCs w:val="24"/>
              </w:rPr>
              <w:t>d</w:t>
            </w:r>
            <w:r>
              <w:rPr>
                <w:rFonts w:ascii="Times New Roman" w:eastAsia="Arial" w:hAnsi="Times New Roman" w:cs="Times New Roman"/>
                <w:sz w:val="24"/>
                <w:szCs w:val="24"/>
              </w:rPr>
              <w:t>ı S</w:t>
            </w:r>
            <w:r>
              <w:rPr>
                <w:rFonts w:ascii="Times New Roman" w:eastAsia="Arial" w:hAnsi="Times New Roman" w:cs="Times New Roman"/>
                <w:spacing w:val="1"/>
                <w:sz w:val="24"/>
                <w:szCs w:val="24"/>
              </w:rPr>
              <w:t>o</w:t>
            </w:r>
            <w:r>
              <w:rPr>
                <w:rFonts w:ascii="Times New Roman" w:eastAsia="Arial" w:hAnsi="Times New Roman" w:cs="Times New Roman"/>
                <w:spacing w:val="-1"/>
                <w:sz w:val="24"/>
                <w:szCs w:val="24"/>
              </w:rPr>
              <w:t>y</w:t>
            </w:r>
            <w:r>
              <w:rPr>
                <w:rFonts w:ascii="Times New Roman" w:eastAsia="Arial" w:hAnsi="Times New Roman" w:cs="Times New Roman"/>
                <w:spacing w:val="1"/>
                <w:sz w:val="24"/>
                <w:szCs w:val="24"/>
              </w:rPr>
              <w:t>ad</w:t>
            </w:r>
            <w:r>
              <w:rPr>
                <w:rFonts w:ascii="Times New Roman" w:eastAsia="Arial" w:hAnsi="Times New Roman" w:cs="Times New Roman"/>
                <w:sz w:val="24"/>
                <w:szCs w:val="24"/>
              </w:rPr>
              <w:t>ı</w:t>
            </w:r>
          </w:p>
        </w:tc>
        <w:tc>
          <w:tcPr>
            <w:tcW w:w="296" w:type="dxa"/>
            <w:tcBorders>
              <w:top w:val="single" w:sz="4" w:space="0" w:color="000000"/>
            </w:tcBorders>
            <w:shd w:val="clear" w:color="auto" w:fill="auto"/>
          </w:tcPr>
          <w:p w:rsidR="00D80044" w:rsidRDefault="00D80044">
            <w:pPr>
              <w:widowControl w:val="0"/>
              <w:spacing w:after="120"/>
              <w:ind w:right="-20"/>
              <w:jc w:val="both"/>
              <w:rPr>
                <w:rFonts w:ascii="Times New Roman" w:eastAsia="Arial" w:hAnsi="Times New Roman" w:cs="Times New Roman"/>
                <w:b/>
                <w:bCs/>
                <w:sz w:val="24"/>
                <w:szCs w:val="24"/>
              </w:rPr>
            </w:pPr>
          </w:p>
          <w:p w:rsidR="00D80044" w:rsidRDefault="00927B6D">
            <w:pPr>
              <w:widowControl w:val="0"/>
              <w:spacing w:after="120"/>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c>
          <w:tcPr>
            <w:tcW w:w="7706" w:type="dxa"/>
            <w:tcBorders>
              <w:top w:val="single" w:sz="4" w:space="0" w:color="000000"/>
            </w:tcBorders>
            <w:shd w:val="clear" w:color="auto" w:fill="auto"/>
          </w:tcPr>
          <w:p w:rsidR="00D80044" w:rsidRDefault="00D80044">
            <w:pPr>
              <w:widowControl w:val="0"/>
              <w:spacing w:after="120"/>
              <w:ind w:right="-20"/>
              <w:jc w:val="both"/>
              <w:rPr>
                <w:rFonts w:ascii="Times New Roman" w:eastAsia="Arial" w:hAnsi="Times New Roman" w:cs="Times New Roman"/>
                <w:b/>
                <w:bCs/>
                <w:sz w:val="24"/>
                <w:szCs w:val="24"/>
              </w:rPr>
            </w:pPr>
          </w:p>
        </w:tc>
      </w:tr>
      <w:tr w:rsidR="00D80044">
        <w:trPr>
          <w:trHeight w:val="383"/>
        </w:trPr>
        <w:tc>
          <w:tcPr>
            <w:tcW w:w="1818" w:type="dxa"/>
            <w:shd w:val="clear" w:color="auto" w:fill="auto"/>
          </w:tcPr>
          <w:p w:rsidR="00D80044" w:rsidRDefault="00927B6D">
            <w:pPr>
              <w:widowControl w:val="0"/>
              <w:spacing w:after="120"/>
              <w:ind w:right="-20"/>
              <w:jc w:val="both"/>
              <w:rPr>
                <w:rFonts w:ascii="Times New Roman" w:eastAsia="Arial" w:hAnsi="Times New Roman" w:cs="Times New Roman"/>
                <w:sz w:val="24"/>
                <w:szCs w:val="24"/>
              </w:rPr>
            </w:pPr>
            <w:r>
              <w:rPr>
                <w:rFonts w:ascii="Times New Roman" w:eastAsia="Arial" w:hAnsi="Times New Roman" w:cs="Times New Roman"/>
                <w:sz w:val="24"/>
                <w:szCs w:val="24"/>
              </w:rPr>
              <w:t>Tarih</w:t>
            </w:r>
          </w:p>
        </w:tc>
        <w:tc>
          <w:tcPr>
            <w:tcW w:w="296" w:type="dxa"/>
            <w:shd w:val="clear" w:color="auto" w:fill="auto"/>
          </w:tcPr>
          <w:p w:rsidR="00D80044" w:rsidRDefault="00927B6D">
            <w:pPr>
              <w:widowControl w:val="0"/>
              <w:spacing w:after="120"/>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c>
          <w:tcPr>
            <w:tcW w:w="7706" w:type="dxa"/>
            <w:shd w:val="clear" w:color="auto" w:fill="auto"/>
          </w:tcPr>
          <w:p w:rsidR="00D80044" w:rsidRDefault="00D80044">
            <w:pPr>
              <w:widowControl w:val="0"/>
              <w:spacing w:after="120"/>
              <w:ind w:right="-20"/>
              <w:jc w:val="both"/>
              <w:rPr>
                <w:rFonts w:ascii="Times New Roman" w:eastAsia="Arial" w:hAnsi="Times New Roman" w:cs="Times New Roman"/>
                <w:b/>
                <w:bCs/>
                <w:sz w:val="24"/>
                <w:szCs w:val="24"/>
              </w:rPr>
            </w:pPr>
          </w:p>
        </w:tc>
      </w:tr>
      <w:tr w:rsidR="00D80044">
        <w:trPr>
          <w:trHeight w:val="397"/>
        </w:trPr>
        <w:tc>
          <w:tcPr>
            <w:tcW w:w="1818" w:type="dxa"/>
            <w:shd w:val="clear" w:color="auto" w:fill="auto"/>
          </w:tcPr>
          <w:p w:rsidR="00D80044" w:rsidRDefault="00927B6D">
            <w:pPr>
              <w:widowControl w:val="0"/>
              <w:spacing w:after="120"/>
              <w:ind w:right="-20"/>
              <w:jc w:val="both"/>
              <w:rPr>
                <w:rFonts w:ascii="Times New Roman" w:eastAsia="Arial" w:hAnsi="Times New Roman" w:cs="Times New Roman"/>
                <w:sz w:val="24"/>
                <w:szCs w:val="24"/>
              </w:rPr>
            </w:pPr>
            <w:r>
              <w:rPr>
                <w:rFonts w:ascii="Times New Roman" w:eastAsia="Arial" w:hAnsi="Times New Roman" w:cs="Times New Roman"/>
                <w:sz w:val="24"/>
                <w:szCs w:val="24"/>
              </w:rPr>
              <w:t>İmza</w:t>
            </w:r>
          </w:p>
        </w:tc>
        <w:tc>
          <w:tcPr>
            <w:tcW w:w="296" w:type="dxa"/>
            <w:shd w:val="clear" w:color="auto" w:fill="auto"/>
          </w:tcPr>
          <w:p w:rsidR="00D80044" w:rsidRDefault="00927B6D">
            <w:pPr>
              <w:widowControl w:val="0"/>
              <w:spacing w:after="120"/>
              <w:ind w:right="-2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w:t>
            </w:r>
          </w:p>
        </w:tc>
        <w:tc>
          <w:tcPr>
            <w:tcW w:w="7706" w:type="dxa"/>
            <w:shd w:val="clear" w:color="auto" w:fill="auto"/>
          </w:tcPr>
          <w:p w:rsidR="00D80044" w:rsidRDefault="00D80044">
            <w:pPr>
              <w:widowControl w:val="0"/>
              <w:spacing w:after="120"/>
              <w:ind w:right="-20"/>
              <w:jc w:val="both"/>
              <w:rPr>
                <w:rFonts w:ascii="Times New Roman" w:eastAsia="Arial" w:hAnsi="Times New Roman" w:cs="Times New Roman"/>
                <w:b/>
                <w:bCs/>
                <w:sz w:val="24"/>
                <w:szCs w:val="24"/>
              </w:rPr>
            </w:pPr>
            <w:bookmarkStart w:id="2" w:name="_Hlk48744810"/>
            <w:bookmarkStart w:id="3" w:name="_Hlk44150409"/>
            <w:bookmarkEnd w:id="2"/>
            <w:bookmarkEnd w:id="3"/>
          </w:p>
        </w:tc>
      </w:tr>
    </w:tbl>
    <w:p w:rsidR="00D80044" w:rsidRDefault="00D80044">
      <w:pPr>
        <w:pStyle w:val="AralkYok"/>
        <w:rPr>
          <w:rFonts w:ascii="Times New Roman" w:hAnsi="Times New Roman" w:cs="Times New Roman"/>
          <w:szCs w:val="24"/>
        </w:rPr>
      </w:pPr>
    </w:p>
    <w:sectPr w:rsidR="00D80044" w:rsidSect="00D80044">
      <w:headerReference w:type="default" r:id="rId14"/>
      <w:footerReference w:type="default" r:id="rId15"/>
      <w:pgSz w:w="11906" w:h="16838"/>
      <w:pgMar w:top="1440" w:right="707" w:bottom="851" w:left="1080" w:header="141" w:footer="709"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B6D" w:rsidRDefault="00927B6D" w:rsidP="00D80044">
      <w:pPr>
        <w:spacing w:after="0" w:line="240" w:lineRule="auto"/>
      </w:pPr>
      <w:r>
        <w:separator/>
      </w:r>
    </w:p>
  </w:endnote>
  <w:endnote w:type="continuationSeparator" w:id="1">
    <w:p w:rsidR="00927B6D" w:rsidRDefault="00927B6D" w:rsidP="00D80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44" w:rsidRDefault="00927B6D">
    <w:pPr>
      <w:tabs>
        <w:tab w:val="center" w:pos="4536"/>
        <w:tab w:val="right" w:pos="9072"/>
      </w:tabs>
      <w:spacing w:after="0" w:line="240" w:lineRule="auto"/>
      <w:rPr>
        <w:rFonts w:ascii="Calibri" w:eastAsia="Calibri" w:hAnsi="Calibri" w:cs="Times New Roman"/>
      </w:rPr>
    </w:pPr>
    <w:r>
      <w:rPr>
        <w:rFonts w:eastAsia="Calibri" w:cs="Times New Roman"/>
      </w:rPr>
      <w:tab/>
      <w:t xml:space="preserve">Sayfa </w:t>
    </w:r>
    <w:r w:rsidR="00D80044">
      <w:rPr>
        <w:rFonts w:eastAsia="Calibri" w:cs="Times New Roman"/>
        <w:b/>
      </w:rPr>
      <w:fldChar w:fldCharType="begin"/>
    </w:r>
    <w:r>
      <w:rPr>
        <w:rFonts w:eastAsia="Calibri" w:cs="Times New Roman"/>
        <w:b/>
      </w:rPr>
      <w:instrText>PAGE \* ARABIC</w:instrText>
    </w:r>
    <w:r w:rsidR="00D80044">
      <w:rPr>
        <w:rFonts w:eastAsia="Calibri" w:cs="Times New Roman"/>
        <w:b/>
      </w:rPr>
      <w:fldChar w:fldCharType="separate"/>
    </w:r>
    <w:r w:rsidR="0082266C">
      <w:rPr>
        <w:rFonts w:eastAsia="Calibri" w:cs="Times New Roman"/>
        <w:b/>
        <w:noProof/>
      </w:rPr>
      <w:t>3</w:t>
    </w:r>
    <w:r w:rsidR="00D80044">
      <w:rPr>
        <w:rFonts w:eastAsia="Calibri" w:cs="Times New Roman"/>
        <w:b/>
      </w:rPr>
      <w:fldChar w:fldCharType="end"/>
    </w:r>
    <w:r>
      <w:rPr>
        <w:rFonts w:eastAsia="Calibri" w:cs="Times New Roman"/>
      </w:rPr>
      <w:t xml:space="preserve"> / </w:t>
    </w:r>
    <w:r w:rsidR="00D80044">
      <w:rPr>
        <w:rFonts w:eastAsia="Calibri" w:cs="Times New Roman"/>
        <w:b/>
      </w:rPr>
      <w:fldChar w:fldCharType="begin"/>
    </w:r>
    <w:r>
      <w:rPr>
        <w:rFonts w:eastAsia="Calibri" w:cs="Times New Roman"/>
        <w:b/>
      </w:rPr>
      <w:instrText>NUMPAGES \* ARABIC</w:instrText>
    </w:r>
    <w:r w:rsidR="00D80044">
      <w:rPr>
        <w:rFonts w:eastAsia="Calibri" w:cs="Times New Roman"/>
        <w:b/>
      </w:rPr>
      <w:fldChar w:fldCharType="separate"/>
    </w:r>
    <w:r w:rsidR="0082266C">
      <w:rPr>
        <w:rFonts w:eastAsia="Calibri" w:cs="Times New Roman"/>
        <w:b/>
        <w:noProof/>
      </w:rPr>
      <w:t>3</w:t>
    </w:r>
    <w:r w:rsidR="00D80044">
      <w:rPr>
        <w:rFonts w:eastAsia="Calibri" w:cs="Times New Roman"/>
        <w:b/>
      </w:rPr>
      <w:fldChar w:fldCharType="end"/>
    </w:r>
    <w:r>
      <w:rPr>
        <w:rFonts w:eastAsia="Calibri" w:cs="Times New Roman"/>
        <w:b/>
      </w:rPr>
      <w:tab/>
    </w:r>
    <w:r>
      <w:rPr>
        <w:rFonts w:eastAsia="Calibri" w:cs="Times New Roman"/>
      </w:rPr>
      <w:t xml:space="preserve">Form No : </w:t>
    </w:r>
  </w:p>
  <w:p w:rsidR="00D80044" w:rsidRDefault="00D80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B6D" w:rsidRDefault="00927B6D" w:rsidP="00D80044">
      <w:pPr>
        <w:spacing w:after="0" w:line="240" w:lineRule="auto"/>
      </w:pPr>
      <w:r>
        <w:separator/>
      </w:r>
    </w:p>
  </w:footnote>
  <w:footnote w:type="continuationSeparator" w:id="1">
    <w:p w:rsidR="00927B6D" w:rsidRDefault="00927B6D" w:rsidP="00D800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044" w:rsidRDefault="00D80044">
    <w:pPr>
      <w:pStyle w:val="Header"/>
      <w:jc w:val="center"/>
      <w:rPr>
        <w:b/>
        <w:bCs/>
        <w:sz w:val="36"/>
        <w:szCs w:val="36"/>
      </w:rPr>
    </w:pPr>
  </w:p>
  <w:p w:rsidR="00D80044" w:rsidRDefault="00927B6D">
    <w:pPr>
      <w:pStyle w:val="Header"/>
      <w:jc w:val="center"/>
      <w:rPr>
        <w:rFonts w:ascii="Times New Roman" w:hAnsi="Times New Roman" w:cs="Times New Roman"/>
        <w:b/>
        <w:bCs/>
        <w:sz w:val="36"/>
        <w:szCs w:val="36"/>
      </w:rPr>
    </w:pPr>
    <w:r>
      <w:rPr>
        <w:rFonts w:ascii="Times New Roman" w:hAnsi="Times New Roman" w:cs="Times New Roman"/>
        <w:b/>
        <w:bCs/>
        <w:sz w:val="36"/>
        <w:szCs w:val="36"/>
      </w:rPr>
      <w:t xml:space="preserve">BİLECİK ŞEYH EDEBALİ ÜNİVERSİTESİ </w:t>
    </w:r>
  </w:p>
  <w:p w:rsidR="00D80044" w:rsidRDefault="00927B6D">
    <w:pPr>
      <w:pStyle w:val="Header"/>
      <w:jc w:val="center"/>
    </w:pPr>
    <w:r>
      <w:rPr>
        <w:rFonts w:ascii="Times New Roman" w:hAnsi="Times New Roman" w:cs="Times New Roman"/>
        <w:b/>
        <w:bCs/>
        <w:sz w:val="36"/>
        <w:szCs w:val="36"/>
      </w:rPr>
      <w:t>LİSANSÜSTÜ EĞİTİM ENSTİTÜSÜ</w:t>
    </w:r>
  </w:p>
  <w:p w:rsidR="00D80044" w:rsidRDefault="00927B6D">
    <w:pPr>
      <w:pStyle w:val="Header"/>
      <w:jc w:val="center"/>
      <w:rPr>
        <w:rFonts w:ascii="Times New Roman" w:hAnsi="Times New Roman" w:cs="Times New Roman"/>
        <w:b/>
        <w:bCs/>
        <w:sz w:val="36"/>
        <w:szCs w:val="36"/>
      </w:rPr>
    </w:pPr>
    <w:r>
      <w:rPr>
        <w:rFonts w:ascii="Times New Roman" w:hAnsi="Times New Roman" w:cs="Times New Roman"/>
        <w:b/>
        <w:bCs/>
        <w:sz w:val="36"/>
        <w:szCs w:val="36"/>
      </w:rPr>
      <w:t>MEZUN ÖĞRENCİ AYDINLATMA METNİ</w:t>
    </w:r>
  </w:p>
  <w:p w:rsidR="00D80044" w:rsidRDefault="00D80044">
    <w:pPr>
      <w:pStyle w:val="Header"/>
      <w:jc w:val="center"/>
      <w:rPr>
        <w:rFonts w:ascii="Times New Roman" w:hAnsi="Times New Roman" w:cs="Times New Roman"/>
        <w:b/>
        <w:bCs/>
        <w:sz w:val="36"/>
        <w:szCs w:val="3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autoHyphenation/>
  <w:hyphenationZone w:val="425"/>
  <w:characterSpacingControl w:val="doNotCompress"/>
  <w:footnotePr>
    <w:footnote w:id="0"/>
    <w:footnote w:id="1"/>
  </w:footnotePr>
  <w:endnotePr>
    <w:endnote w:id="0"/>
    <w:endnote w:id="1"/>
  </w:endnotePr>
  <w:compat/>
  <w:rsids>
    <w:rsidRoot w:val="00D80044"/>
    <w:rsid w:val="0082266C"/>
    <w:rsid w:val="00927B6D"/>
    <w:rsid w:val="00D800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44"/>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 1"/>
    <w:basedOn w:val="Normal"/>
    <w:link w:val="Balk1Char"/>
    <w:uiPriority w:val="9"/>
    <w:qFormat/>
    <w:rsid w:val="004B7E6F"/>
    <w:pPr>
      <w:spacing w:beforeAutospacing="1" w:afterAutospacing="1" w:line="240" w:lineRule="auto"/>
      <w:outlineLvl w:val="0"/>
    </w:pPr>
    <w:rPr>
      <w:rFonts w:ascii="Times New Roman" w:eastAsia="Times New Roman" w:hAnsi="Times New Roman" w:cs="Times New Roman"/>
      <w:b/>
      <w:bCs/>
      <w:kern w:val="2"/>
      <w:sz w:val="48"/>
      <w:szCs w:val="48"/>
      <w:lang w:eastAsia="tr-TR"/>
    </w:rPr>
  </w:style>
  <w:style w:type="character" w:customStyle="1" w:styleId="Balk1Char">
    <w:name w:val="Başlık 1 Char"/>
    <w:basedOn w:val="VarsaylanParagrafYazTipi"/>
    <w:link w:val="Heading1"/>
    <w:uiPriority w:val="9"/>
    <w:qFormat/>
    <w:rsid w:val="004B7E6F"/>
    <w:rPr>
      <w:rFonts w:ascii="Times New Roman" w:eastAsia="Times New Roman" w:hAnsi="Times New Roman" w:cs="Times New Roman"/>
      <w:b/>
      <w:bCs/>
      <w:kern w:val="2"/>
      <w:sz w:val="48"/>
      <w:szCs w:val="48"/>
      <w:lang w:eastAsia="tr-TR"/>
    </w:rPr>
  </w:style>
  <w:style w:type="character" w:styleId="Gl">
    <w:name w:val="Strong"/>
    <w:basedOn w:val="VarsaylanParagrafYazTipi"/>
    <w:uiPriority w:val="22"/>
    <w:qFormat/>
    <w:rsid w:val="004B7E6F"/>
    <w:rPr>
      <w:b/>
      <w:bCs/>
    </w:rPr>
  </w:style>
  <w:style w:type="character" w:customStyle="1" w:styleId="nternetBalants">
    <w:name w:val="İnternet Bağlantısı"/>
    <w:basedOn w:val="VarsaylanParagrafYazTipi"/>
    <w:uiPriority w:val="99"/>
    <w:unhideWhenUsed/>
    <w:rsid w:val="00080AD6"/>
    <w:rPr>
      <w:color w:val="0563C1" w:themeColor="hyperlink"/>
      <w:u w:val="single"/>
    </w:rPr>
  </w:style>
  <w:style w:type="character" w:customStyle="1" w:styleId="stbilgiChar">
    <w:name w:val="Üstbilgi Char"/>
    <w:basedOn w:val="VarsaylanParagrafYazTipi"/>
    <w:uiPriority w:val="99"/>
    <w:qFormat/>
    <w:rsid w:val="00FC15BD"/>
  </w:style>
  <w:style w:type="character" w:customStyle="1" w:styleId="AltbilgiChar">
    <w:name w:val="Altbilgi Char"/>
    <w:basedOn w:val="VarsaylanParagrafYazTipi"/>
    <w:link w:val="Footer"/>
    <w:uiPriority w:val="99"/>
    <w:qFormat/>
    <w:rsid w:val="00FC15BD"/>
  </w:style>
  <w:style w:type="character" w:customStyle="1" w:styleId="zmlenmeyenBahsetme1">
    <w:name w:val="Çözümlenmeyen Bahsetme1"/>
    <w:basedOn w:val="VarsaylanParagrafYazTipi"/>
    <w:uiPriority w:val="99"/>
    <w:qFormat/>
    <w:rsid w:val="000F3BD2"/>
    <w:rPr>
      <w:color w:val="605E5C"/>
      <w:shd w:val="clear" w:color="auto" w:fill="E1DFDD"/>
    </w:rPr>
  </w:style>
  <w:style w:type="character" w:customStyle="1" w:styleId="BalonMetniChar">
    <w:name w:val="Balon Metni Char"/>
    <w:basedOn w:val="VarsaylanParagrafYazTipi"/>
    <w:link w:val="BalonMetni"/>
    <w:uiPriority w:val="99"/>
    <w:semiHidden/>
    <w:qFormat/>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qFormat/>
    <w:rsid w:val="00E403F3"/>
    <w:rPr>
      <w:sz w:val="16"/>
      <w:szCs w:val="16"/>
    </w:rPr>
  </w:style>
  <w:style w:type="character" w:customStyle="1" w:styleId="AklamaMetniChar">
    <w:name w:val="Açıklama Metni Char"/>
    <w:basedOn w:val="VarsaylanParagrafYazTipi"/>
    <w:link w:val="AklamaMetni"/>
    <w:uiPriority w:val="99"/>
    <w:semiHidden/>
    <w:qFormat/>
    <w:rsid w:val="00E403F3"/>
    <w:rPr>
      <w:sz w:val="20"/>
      <w:szCs w:val="20"/>
    </w:rPr>
  </w:style>
  <w:style w:type="character" w:customStyle="1" w:styleId="AklamaKonusuChar">
    <w:name w:val="Açıklama Konusu Char"/>
    <w:basedOn w:val="AklamaMetniChar"/>
    <w:link w:val="AklamaKonusu"/>
    <w:uiPriority w:val="99"/>
    <w:semiHidden/>
    <w:qFormat/>
    <w:rsid w:val="00E403F3"/>
    <w:rPr>
      <w:b/>
      <w:bCs/>
      <w:sz w:val="20"/>
      <w:szCs w:val="20"/>
    </w:rPr>
  </w:style>
  <w:style w:type="character" w:customStyle="1" w:styleId="zmlenmeyenBahsetme2">
    <w:name w:val="Çözümlenmeyen Bahsetme2"/>
    <w:basedOn w:val="VarsaylanParagrafYazTipi"/>
    <w:uiPriority w:val="99"/>
    <w:semiHidden/>
    <w:unhideWhenUsed/>
    <w:qFormat/>
    <w:rsid w:val="00AD1CE2"/>
    <w:rPr>
      <w:color w:val="605E5C"/>
      <w:shd w:val="clear" w:color="auto" w:fill="E1DFDD"/>
    </w:rPr>
  </w:style>
  <w:style w:type="character" w:customStyle="1" w:styleId="DzMetinChar">
    <w:name w:val="Düz Metin Char"/>
    <w:basedOn w:val="VarsaylanParagrafYazTipi"/>
    <w:link w:val="DzMetin"/>
    <w:uiPriority w:val="99"/>
    <w:semiHidden/>
    <w:qFormat/>
    <w:rsid w:val="00AD1CE2"/>
    <w:rPr>
      <w:rFonts w:ascii="Calibri" w:hAnsi="Calibri" w:cs="Calibri"/>
      <w:lang w:eastAsia="tr-TR"/>
    </w:rPr>
  </w:style>
  <w:style w:type="character" w:customStyle="1" w:styleId="ZiyaretEdilminternetBalants">
    <w:name w:val="Ziyaret Edilmiş İnternet Bağlantısı"/>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qFormat/>
    <w:rsid w:val="004B0B05"/>
  </w:style>
  <w:style w:type="character" w:customStyle="1" w:styleId="zmlenmeyenBahsetme3">
    <w:name w:val="Çözümlenmeyen Bahsetme3"/>
    <w:basedOn w:val="VarsaylanParagrafYazTipi"/>
    <w:uiPriority w:val="99"/>
    <w:semiHidden/>
    <w:unhideWhenUsed/>
    <w:qFormat/>
    <w:rsid w:val="006C2079"/>
    <w:rPr>
      <w:color w:val="605E5C"/>
      <w:shd w:val="clear" w:color="auto" w:fill="E1DFDD"/>
    </w:rPr>
  </w:style>
  <w:style w:type="character" w:styleId="Vurgu">
    <w:name w:val="Emphasis"/>
    <w:basedOn w:val="VarsaylanParagrafYazTipi"/>
    <w:uiPriority w:val="20"/>
    <w:qFormat/>
    <w:rsid w:val="00A846D9"/>
    <w:rPr>
      <w:i/>
      <w:iCs/>
    </w:rPr>
  </w:style>
  <w:style w:type="paragraph" w:customStyle="1" w:styleId="Balk">
    <w:name w:val="Başlık"/>
    <w:basedOn w:val="Normal"/>
    <w:next w:val="GvdeMetni"/>
    <w:qFormat/>
    <w:rsid w:val="00D80044"/>
    <w:pPr>
      <w:keepNext/>
      <w:spacing w:before="240" w:after="120"/>
    </w:pPr>
    <w:rPr>
      <w:rFonts w:ascii="Liberation Sans" w:eastAsia="Microsoft YaHei" w:hAnsi="Liberation Sans" w:cs="Arial"/>
      <w:sz w:val="28"/>
      <w:szCs w:val="28"/>
    </w:rPr>
  </w:style>
  <w:style w:type="paragraph" w:styleId="GvdeMetni">
    <w:name w:val="Body Text"/>
    <w:basedOn w:val="Normal"/>
    <w:rsid w:val="00D80044"/>
    <w:pPr>
      <w:spacing w:after="140" w:line="276" w:lineRule="auto"/>
    </w:pPr>
  </w:style>
  <w:style w:type="paragraph" w:styleId="Liste">
    <w:name w:val="List"/>
    <w:basedOn w:val="GvdeMetni"/>
    <w:rsid w:val="00D80044"/>
    <w:rPr>
      <w:rFonts w:cs="Arial"/>
    </w:rPr>
  </w:style>
  <w:style w:type="paragraph" w:customStyle="1" w:styleId="Caption">
    <w:name w:val="Caption"/>
    <w:basedOn w:val="Normal"/>
    <w:qFormat/>
    <w:rsid w:val="00D80044"/>
    <w:pPr>
      <w:suppressLineNumbers/>
      <w:spacing w:before="120" w:after="120"/>
    </w:pPr>
    <w:rPr>
      <w:rFonts w:cs="Arial"/>
      <w:i/>
      <w:iCs/>
      <w:sz w:val="24"/>
      <w:szCs w:val="24"/>
    </w:rPr>
  </w:style>
  <w:style w:type="paragraph" w:customStyle="1" w:styleId="Dizin">
    <w:name w:val="Dizin"/>
    <w:basedOn w:val="Normal"/>
    <w:qFormat/>
    <w:rsid w:val="00D80044"/>
    <w:pPr>
      <w:suppressLineNumbers/>
    </w:pPr>
    <w:rPr>
      <w:rFonts w:cs="Arial"/>
    </w:rPr>
  </w:style>
  <w:style w:type="paragraph" w:styleId="NormalWeb">
    <w:name w:val="Normal (Web)"/>
    <w:basedOn w:val="Normal"/>
    <w:uiPriority w:val="99"/>
    <w:semiHidden/>
    <w:unhideWhenUsed/>
    <w:qFormat/>
    <w:rsid w:val="004B7E6F"/>
    <w:pPr>
      <w:spacing w:beforeAutospacing="1"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1471C"/>
    <w:pPr>
      <w:ind w:left="720"/>
      <w:contextualSpacing/>
    </w:pPr>
  </w:style>
  <w:style w:type="paragraph" w:customStyle="1" w:styleId="stvealtbilgi">
    <w:name w:val="Üst ve alt bilgi"/>
    <w:basedOn w:val="Normal"/>
    <w:qFormat/>
    <w:rsid w:val="00D80044"/>
  </w:style>
  <w:style w:type="paragraph" w:customStyle="1" w:styleId="Header">
    <w:name w:val="Header"/>
    <w:basedOn w:val="Normal"/>
    <w:uiPriority w:val="99"/>
    <w:unhideWhenUsed/>
    <w:rsid w:val="00FC15BD"/>
    <w:pPr>
      <w:tabs>
        <w:tab w:val="center" w:pos="4536"/>
        <w:tab w:val="right" w:pos="9072"/>
      </w:tabs>
      <w:spacing w:after="0" w:line="240" w:lineRule="auto"/>
    </w:pPr>
  </w:style>
  <w:style w:type="paragraph" w:customStyle="1" w:styleId="Footer">
    <w:name w:val="Footer"/>
    <w:basedOn w:val="Normal"/>
    <w:link w:val="AltbilgiChar"/>
    <w:uiPriority w:val="99"/>
    <w:unhideWhenUsed/>
    <w:rsid w:val="00FC15BD"/>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920F90"/>
    <w:pPr>
      <w:spacing w:after="0" w:line="240" w:lineRule="auto"/>
    </w:pPr>
    <w:rPr>
      <w:rFonts w:ascii="Times New Roman" w:hAnsi="Times New Roman" w:cs="Times New Roman"/>
      <w:sz w:val="18"/>
      <w:szCs w:val="18"/>
    </w:rPr>
  </w:style>
  <w:style w:type="paragraph" w:styleId="AklamaMetni">
    <w:name w:val="annotation text"/>
    <w:basedOn w:val="Normal"/>
    <w:link w:val="AklamaMetniChar"/>
    <w:uiPriority w:val="99"/>
    <w:semiHidden/>
    <w:unhideWhenUsed/>
    <w:qFormat/>
    <w:rsid w:val="00E403F3"/>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E403F3"/>
    <w:rPr>
      <w:b/>
      <w:bCs/>
    </w:rPr>
  </w:style>
  <w:style w:type="paragraph" w:styleId="DzMetin">
    <w:name w:val="Plain Text"/>
    <w:basedOn w:val="Normal"/>
    <w:link w:val="DzMetinChar"/>
    <w:uiPriority w:val="99"/>
    <w:semiHidden/>
    <w:unhideWhenUsed/>
    <w:qFormat/>
    <w:rsid w:val="00AD1CE2"/>
    <w:pPr>
      <w:spacing w:after="0" w:line="240" w:lineRule="auto"/>
    </w:pPr>
    <w:rPr>
      <w:rFonts w:ascii="Calibri" w:hAnsi="Calibri" w:cs="Calibri"/>
      <w:lang w:eastAsia="tr-TR"/>
    </w:rPr>
  </w:style>
  <w:style w:type="paragraph" w:styleId="Dzeltme">
    <w:name w:val="Revision"/>
    <w:uiPriority w:val="99"/>
    <w:semiHidden/>
    <w:qFormat/>
    <w:rsid w:val="004A5846"/>
  </w:style>
  <w:style w:type="paragraph" w:customStyle="1" w:styleId="rtejustify">
    <w:name w:val="rtejustify"/>
    <w:basedOn w:val="Normal"/>
    <w:qFormat/>
    <w:rsid w:val="00BD0251"/>
    <w:pPr>
      <w:spacing w:beforeAutospacing="1"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23235"/>
    <w:pPr>
      <w:jc w:val="both"/>
    </w:pPr>
    <w:rPr>
      <w:rFonts w:ascii="Garamond" w:hAnsi="Garamond"/>
      <w:sz w:val="24"/>
    </w:rPr>
  </w:style>
  <w:style w:type="table" w:styleId="TabloKlavuzu">
    <w:name w:val="Table Grid"/>
    <w:basedOn w:val="NormalTablo"/>
    <w:uiPriority w:val="39"/>
    <w:rsid w:val="00CE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iletisim@bilecik.edu.tr" TargetMode="External"/><Relationship Id="rId13" Type="http://schemas.openxmlformats.org/officeDocument/2006/relationships/hyperlink" Target="http://www.bilecik.edu.tr/" TargetMode="External"/><Relationship Id="rId3" Type="http://schemas.openxmlformats.org/officeDocument/2006/relationships/settings" Target="settings.xml"/><Relationship Id="rId7" Type="http://schemas.openxmlformats.org/officeDocument/2006/relationships/hyperlink" Target="http://www.bilecik.edu.tr/" TargetMode="External"/><Relationship Id="rId12" Type="http://schemas.openxmlformats.org/officeDocument/2006/relationships/hyperlink" Target="mailto:kvkk@bilecik.edu.t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seu@hs01.kep.t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lecik.edu.tr/" TargetMode="External"/><Relationship Id="rId4" Type="http://schemas.openxmlformats.org/officeDocument/2006/relationships/webSettings" Target="webSettings.xml"/><Relationship Id="rId9" Type="http://schemas.openxmlformats.org/officeDocument/2006/relationships/hyperlink" Target="mailto:bseu@hs01.kep.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24BEC-B76A-4D48-9017-F84E6316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1280</Words>
  <Characters>7302</Characters>
  <Application>Microsoft Office Word</Application>
  <DocSecurity>0</DocSecurity>
  <Lines>60</Lines>
  <Paragraphs>17</Paragraphs>
  <ScaleCrop>false</ScaleCrop>
  <Company>NouS/TncTR</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dc:description/>
  <cp:lastModifiedBy>user</cp:lastModifiedBy>
  <cp:revision>5</cp:revision>
  <dcterms:created xsi:type="dcterms:W3CDTF">2022-02-21T13:31:00Z</dcterms:created>
  <dcterms:modified xsi:type="dcterms:W3CDTF">2022-04-07T11:31:00Z</dcterms:modified>
  <dc:language>tr-TR</dc:language>
</cp:coreProperties>
</file>